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ierung Pinienzapfen Fassaden BA1 + BA2, Orangerieschloss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estaurierung Pinienzapf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